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rPr>
          <w:rFonts w:hint="eastAsia" w:ascii="Times New Roman" w:hAnsi="Times New Roman" w:eastAsia="黑体" w:cs="Times New Roman"/>
          <w:sz w:val="33"/>
          <w:szCs w:val="33"/>
        </w:rPr>
      </w:pPr>
      <w:r>
        <w:rPr>
          <w:rFonts w:ascii="Times New Roman" w:hAnsi="Times New Roman" w:eastAsia="黑体" w:cs="Times New Roman"/>
          <w:sz w:val="33"/>
          <w:szCs w:val="33"/>
        </w:rPr>
        <w:t>附件</w:t>
      </w:r>
      <w:r>
        <w:rPr>
          <w:rFonts w:hint="eastAsia" w:ascii="Times New Roman" w:hAnsi="Times New Roman" w:eastAsia="黑体" w:cs="Times New Roman"/>
          <w:sz w:val="33"/>
          <w:szCs w:val="33"/>
        </w:rPr>
        <w:t>1</w:t>
      </w:r>
    </w:p>
    <w:p>
      <w:pPr>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44"/>
          <w:szCs w:val="44"/>
        </w:rPr>
        <w:t>吉林省科协所属省级学会评价指标数据采集表</w:t>
      </w:r>
    </w:p>
    <w:tbl>
      <w:tblPr>
        <w:tblStyle w:val="3"/>
        <w:tblW w:w="0" w:type="auto"/>
        <w:tblInd w:w="108" w:type="dxa"/>
        <w:tblLayout w:type="fixed"/>
        <w:tblCellMar>
          <w:top w:w="0" w:type="dxa"/>
          <w:left w:w="108" w:type="dxa"/>
          <w:bottom w:w="0" w:type="dxa"/>
          <w:right w:w="108" w:type="dxa"/>
        </w:tblCellMar>
      </w:tblPr>
      <w:tblGrid>
        <w:gridCol w:w="851"/>
        <w:gridCol w:w="3245"/>
        <w:gridCol w:w="866"/>
        <w:gridCol w:w="1275"/>
        <w:gridCol w:w="1560"/>
        <w:gridCol w:w="1134"/>
      </w:tblGrid>
      <w:tr>
        <w:trPr>
          <w:cantSplit/>
          <w:trHeight w:val="454" w:hRule="exact"/>
        </w:trPr>
        <w:tc>
          <w:tcPr>
            <w:tcW w:w="4096" w:type="dxa"/>
            <w:gridSpan w:val="2"/>
            <w:tcBorders>
              <w:top w:val="nil"/>
              <w:left w:val="nil"/>
              <w:bottom w:val="single" w:color="auto" w:sz="4" w:space="0"/>
              <w:right w:val="nil"/>
            </w:tcBorders>
            <w:noWrap w:val="0"/>
            <w:vAlign w:val="bottom"/>
          </w:tcPr>
          <w:p>
            <w:pPr>
              <w:widowControl/>
              <w:rPr>
                <w:kern w:val="0"/>
                <w:szCs w:val="21"/>
              </w:rPr>
            </w:pPr>
            <w:r>
              <w:rPr>
                <w:kern w:val="0"/>
                <w:szCs w:val="21"/>
              </w:rPr>
              <w:t>学会名称：（盖章）</w:t>
            </w:r>
          </w:p>
        </w:tc>
        <w:tc>
          <w:tcPr>
            <w:tcW w:w="2141" w:type="dxa"/>
            <w:gridSpan w:val="2"/>
            <w:tcBorders>
              <w:top w:val="nil"/>
              <w:left w:val="nil"/>
              <w:bottom w:val="single" w:color="auto" w:sz="4" w:space="0"/>
              <w:right w:val="nil"/>
            </w:tcBorders>
            <w:noWrap w:val="0"/>
            <w:vAlign w:val="bottom"/>
          </w:tcPr>
          <w:p>
            <w:pPr>
              <w:widowControl/>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联系人：</w:t>
            </w:r>
          </w:p>
        </w:tc>
        <w:tc>
          <w:tcPr>
            <w:tcW w:w="2694" w:type="dxa"/>
            <w:gridSpan w:val="2"/>
            <w:tcBorders>
              <w:top w:val="nil"/>
              <w:left w:val="nil"/>
              <w:bottom w:val="single" w:color="auto" w:sz="4" w:space="0"/>
              <w:right w:val="nil"/>
            </w:tcBorders>
            <w:noWrap w:val="0"/>
            <w:vAlign w:val="bottom"/>
          </w:tcPr>
          <w:p>
            <w:pPr>
              <w:widowControl/>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lang w:eastAsia="zh-CN"/>
              </w:rPr>
              <w:t>联系电话：</w:t>
            </w:r>
          </w:p>
        </w:tc>
      </w:tr>
      <w:tr>
        <w:tblPrEx>
          <w:tblCellMar>
            <w:top w:w="0" w:type="dxa"/>
            <w:left w:w="108" w:type="dxa"/>
            <w:bottom w:w="0" w:type="dxa"/>
            <w:right w:w="108" w:type="dxa"/>
          </w:tblCellMar>
        </w:tblPrEx>
        <w:trPr>
          <w:cantSplit/>
          <w:trHeight w:val="696"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代码</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指  标  名  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计数单位</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年度实际情况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b/>
                <w:bCs/>
                <w:kern w:val="0"/>
                <w:szCs w:val="21"/>
              </w:rPr>
            </w:pPr>
            <w:r>
              <w:rPr>
                <w:rFonts w:hint="eastAsia" w:ascii="黑体" w:hAnsi="黑体" w:eastAsia="黑体" w:cs="黑体"/>
                <w:kern w:val="0"/>
                <w:szCs w:val="21"/>
              </w:rPr>
              <w:t>学会建设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b/>
                <w:bCs/>
                <w:color w:val="000000"/>
                <w:szCs w:val="21"/>
              </w:rPr>
            </w:pPr>
            <w:r>
              <w:rPr>
                <w:rFonts w:hint="eastAsia" w:ascii="楷体" w:hAnsi="楷体" w:eastAsia="楷体" w:cs="楷体"/>
                <w:color w:val="000000"/>
                <w:szCs w:val="21"/>
              </w:rPr>
              <w:t>领导机构、办事机构建设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理事会人数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一线科技工作者在理事会中的占比</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常务理事会人数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青年科技工作者在常务理事会中的占比</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权责明晰的监事会</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专职秘书长</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color w:val="000000"/>
                <w:spacing w:val="-8"/>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1.1.7</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秘书处专</w:t>
            </w:r>
            <w:r>
              <w:rPr>
                <w:rFonts w:hint="eastAsia" w:ascii="仿宋" w:hAnsi="仿宋" w:eastAsia="仿宋" w:cs="仿宋"/>
                <w:strike w:val="0"/>
                <w:color w:val="000000"/>
                <w:szCs w:val="21"/>
              </w:rPr>
              <w:t>兼</w:t>
            </w:r>
            <w:r>
              <w:rPr>
                <w:rFonts w:hint="eastAsia" w:ascii="仿宋" w:hAnsi="仿宋" w:eastAsia="仿宋" w:cs="仿宋"/>
                <w:color w:val="000000"/>
                <w:szCs w:val="21"/>
              </w:rPr>
              <w:t>职工作人员（专职秘书长除外）数量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color w:val="000000"/>
                <w:spacing w:val="-8"/>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1.1.8</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秘书处</w:t>
            </w:r>
            <w:r>
              <w:rPr>
                <w:rFonts w:hint="eastAsia" w:ascii="仿宋" w:hAnsi="仿宋" w:eastAsia="仿宋" w:cs="仿宋"/>
                <w:color w:val="000000"/>
                <w:szCs w:val="21"/>
                <w:lang w:eastAsia="zh-CN"/>
              </w:rPr>
              <w:t>固定</w:t>
            </w:r>
            <w:r>
              <w:rPr>
                <w:rFonts w:hint="eastAsia" w:ascii="仿宋" w:hAnsi="仿宋" w:eastAsia="仿宋" w:cs="仿宋"/>
                <w:color w:val="000000"/>
                <w:szCs w:val="21"/>
              </w:rPr>
              <w:t>办公场所</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color w:val="000000"/>
                <w:spacing w:val="-8"/>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1.1.9</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党组织建设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1.1.10</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FF"/>
                <w:szCs w:val="21"/>
              </w:rPr>
            </w:pPr>
            <w:r>
              <w:rPr>
                <w:rFonts w:hint="eastAsia" w:ascii="仿宋" w:hAnsi="仿宋" w:eastAsia="仿宋" w:cs="仿宋"/>
                <w:color w:val="000000"/>
                <w:szCs w:val="21"/>
              </w:rPr>
              <w:t>理事会成员在国际科技组织任理事或专业委员会副主任委员及以上职务人数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1.1.11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理事会成员在全国学会任理事或专业委员会副主任委员及以上职务人数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b/>
                <w:bCs/>
                <w:color w:val="000000"/>
                <w:szCs w:val="21"/>
              </w:rPr>
            </w:pPr>
            <w:r>
              <w:rPr>
                <w:rFonts w:hint="eastAsia" w:ascii="楷体" w:hAnsi="楷体" w:eastAsia="楷体" w:cs="楷体"/>
                <w:color w:val="000000"/>
                <w:szCs w:val="21"/>
              </w:rPr>
              <w:t>分支机构、代表机构建设和会员发展</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分支机构、代表机构数量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strike/>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科研诚信道德工作委员会</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strike/>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建立电子档案的单位会员数量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rPr>
              <w:t>新增单位会员</w:t>
            </w:r>
            <w:r>
              <w:rPr>
                <w:rFonts w:hint="eastAsia" w:ascii="仿宋" w:hAnsi="仿宋" w:eastAsia="仿宋" w:cs="仿宋"/>
                <w:color w:val="000000"/>
                <w:szCs w:val="21"/>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建立电子档案的个人会员数量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1.2.6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新增个人会员数量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楷体" w:hAnsi="楷体" w:eastAsia="楷体" w:cs="楷体"/>
                <w:color w:val="000000"/>
                <w:szCs w:val="21"/>
              </w:rPr>
              <w:t>财务规范情况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rPr>
            </w:pPr>
            <w:r>
              <w:rPr>
                <w:rFonts w:hint="eastAsia" w:ascii="仿宋" w:hAnsi="仿宋" w:eastAsia="仿宋" w:cs="仿宋"/>
                <w:color w:val="000000"/>
                <w:szCs w:val="21"/>
              </w:rPr>
              <w:t>账户运行正常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kern w:val="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kern w:val="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rPr>
            </w:pPr>
            <w:r>
              <w:rPr>
                <w:rFonts w:hint="eastAsia" w:ascii="仿宋" w:hAnsi="仿宋" w:eastAsia="仿宋" w:cs="仿宋"/>
                <w:color w:val="000000"/>
                <w:szCs w:val="21"/>
              </w:rPr>
              <w:t>专业财务人员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kern w:val="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kern w:val="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会员人均净资产</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元/人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筹集经费增长率</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业务活动开支占总经费支出比例</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1.3.6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ascii="仿宋" w:hAnsi="仿宋" w:eastAsia="仿宋" w:cs="仿宋"/>
                <w:color w:val="000000"/>
                <w:szCs w:val="21"/>
              </w:rPr>
              <w:t>接受社会捐赠</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楷体" w:hAnsi="楷体" w:eastAsia="楷体" w:cs="楷体"/>
                <w:color w:val="000000"/>
                <w:szCs w:val="21"/>
              </w:rPr>
              <w:t>制度化规范化情况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建立规章制度和管理办法数量（不包括章程）</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项</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r>
              <w:rPr>
                <w:rFonts w:hint="eastAsia" w:ascii="仿宋" w:hAnsi="仿宋" w:eastAsia="仿宋" w:cs="仿宋"/>
                <w:color w:val="000000"/>
                <w:spacing w:val="-8"/>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会员管理办法</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pacing w:val="-8"/>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科研诚信道德相关制度规范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按章程规定召开会员代表大会</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1.4.5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按章程规定召开理事会议、常务理事会议</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color w:val="000000"/>
                <w:szCs w:val="21"/>
              </w:rPr>
            </w:pPr>
            <w:r>
              <w:rPr>
                <w:rFonts w:hint="eastAsia" w:ascii="黑体" w:hAnsi="黑体" w:eastAsia="黑体" w:cs="黑体"/>
                <w:kern w:val="0"/>
                <w:szCs w:val="21"/>
              </w:rPr>
              <w:t>学会活动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学术交流</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举办非省科协项目的学术交流活动场次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rPr>
              <w:t>承办省科协学术交流项目</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lang w:eastAsia="zh-CN"/>
              </w:rPr>
              <w:t>有</w:t>
            </w:r>
            <w:r>
              <w:rPr>
                <w:rFonts w:hint="eastAsia" w:ascii="仿宋" w:hAnsi="仿宋" w:eastAsia="仿宋" w:cs="仿宋"/>
                <w:color w:val="000000"/>
                <w:szCs w:val="21"/>
                <w:lang w:val="en-US" w:eastAsia="zh-CN"/>
              </w:rPr>
              <w:t>/无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lang w:val="en-US" w:eastAsia="zh-CN"/>
              </w:rPr>
              <w:t>举办对外</w:t>
            </w:r>
            <w:r>
              <w:rPr>
                <w:rFonts w:hint="eastAsia" w:ascii="仿宋" w:hAnsi="仿宋" w:eastAsia="仿宋" w:cs="仿宋"/>
                <w:color w:val="000000"/>
                <w:szCs w:val="21"/>
              </w:rPr>
              <w:t>学术交流活动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上述各类学术活动参加人次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rPr>
              <w:t>邀请国外专家参加交流</w:t>
            </w:r>
            <w:r>
              <w:rPr>
                <w:rFonts w:hint="eastAsia" w:ascii="仿宋" w:hAnsi="仿宋" w:eastAsia="仿宋" w:cs="仿宋"/>
                <w:color w:val="000000"/>
                <w:szCs w:val="21"/>
                <w:lang w:eastAsia="zh-CN"/>
              </w:rPr>
              <w:t>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rPr>
              <w:t>邀请港澳台专家</w:t>
            </w:r>
            <w:r>
              <w:rPr>
                <w:rFonts w:hint="eastAsia" w:ascii="仿宋" w:hAnsi="仿宋" w:eastAsia="仿宋" w:cs="仿宋"/>
                <w:color w:val="000000"/>
                <w:szCs w:val="21"/>
                <w:lang w:eastAsia="zh-CN"/>
              </w:rPr>
              <w:t>参加</w:t>
            </w:r>
            <w:r>
              <w:rPr>
                <w:rFonts w:hint="eastAsia" w:ascii="仿宋" w:hAnsi="仿宋" w:eastAsia="仿宋" w:cs="仿宋"/>
                <w:color w:val="000000"/>
                <w:szCs w:val="21"/>
              </w:rPr>
              <w:t>交流</w:t>
            </w:r>
            <w:r>
              <w:rPr>
                <w:rFonts w:hint="eastAsia" w:ascii="仿宋" w:hAnsi="仿宋" w:eastAsia="仿宋" w:cs="仿宋"/>
                <w:color w:val="000000"/>
                <w:szCs w:val="21"/>
                <w:lang w:eastAsia="zh-CN"/>
              </w:rPr>
              <w:t>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lang w:eastAsia="zh-CN"/>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2.1.7</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上述各类学术活动报告数量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个</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2.1.8</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上述各类学术活动交流论文数量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篇</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科学普及</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举办非省科协项目</w:t>
            </w:r>
            <w:r>
              <w:rPr>
                <w:rFonts w:hint="eastAsia" w:ascii="仿宋" w:hAnsi="仿宋" w:eastAsia="仿宋" w:cs="仿宋"/>
                <w:color w:val="000000"/>
                <w:szCs w:val="21"/>
                <w:lang w:eastAsia="zh-CN"/>
              </w:rPr>
              <w:t>的科普活动场次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rPr>
              <w:t>需附</w:t>
            </w:r>
            <w:r>
              <w:rPr>
                <w:rFonts w:hint="eastAsia" w:ascii="仿宋" w:hAnsi="仿宋" w:eastAsia="仿宋" w:cs="仿宋"/>
                <w:color w:val="000000"/>
                <w:szCs w:val="21"/>
                <w:lang w:eastAsia="zh-CN"/>
              </w:rPr>
              <w:t>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承办省科协科普</w:t>
            </w:r>
            <w:r>
              <w:rPr>
                <w:rFonts w:hint="eastAsia" w:ascii="仿宋" w:hAnsi="仿宋" w:eastAsia="仿宋" w:cs="仿宋"/>
                <w:color w:val="000000"/>
                <w:szCs w:val="21"/>
                <w:lang w:eastAsia="zh-CN"/>
              </w:rPr>
              <w:t>类项目</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eastAsia="zh-CN"/>
              </w:rPr>
              <w:t>有</w:t>
            </w:r>
            <w:r>
              <w:rPr>
                <w:rFonts w:hint="eastAsia" w:ascii="仿宋" w:hAnsi="仿宋" w:eastAsia="仿宋" w:cs="仿宋"/>
                <w:color w:val="000000"/>
                <w:szCs w:val="21"/>
                <w:lang w:val="en-US" w:eastAsia="zh-CN"/>
              </w:rPr>
              <w:t>/无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举办</w:t>
            </w:r>
            <w:r>
              <w:rPr>
                <w:rFonts w:hint="eastAsia" w:ascii="仿宋" w:hAnsi="仿宋" w:eastAsia="仿宋" w:cs="仿宋"/>
                <w:color w:val="000000"/>
                <w:szCs w:val="21"/>
                <w:lang w:val="en-US" w:eastAsia="zh-CN"/>
              </w:rPr>
              <w:t>2023年</w:t>
            </w:r>
            <w:r>
              <w:rPr>
                <w:rFonts w:hint="eastAsia" w:ascii="仿宋" w:hAnsi="仿宋" w:eastAsia="仿宋" w:cs="仿宋"/>
                <w:color w:val="000000"/>
                <w:szCs w:val="21"/>
                <w:lang w:eastAsia="zh-CN"/>
              </w:rPr>
              <w:t>全国科普日暨吉林省第二十一届科普周活动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项</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rPr>
              <w:t>需附</w:t>
            </w:r>
            <w:r>
              <w:rPr>
                <w:rFonts w:hint="eastAsia" w:ascii="仿宋" w:hAnsi="仿宋" w:eastAsia="仿宋" w:cs="仿宋"/>
                <w:color w:val="000000"/>
                <w:szCs w:val="21"/>
                <w:lang w:eastAsia="zh-CN"/>
              </w:rPr>
              <w:t>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参加省科协主办科普大集等活动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上述各类科普活动培训、讲座专家数量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2.2.6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上述各类科普活动受众数量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智库建设和承担职能</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2.3.1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开展决策咨询次数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2.3.2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承担省科协科技创新智库专项课题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2.3.3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咨询和建议成果被省直部门或市级（含）以上政府采纳情况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2.3.4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有序承接社会职能</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b/>
                <w:bCs/>
                <w:kern w:val="0"/>
                <w:szCs w:val="21"/>
              </w:rPr>
            </w:pPr>
            <w:r>
              <w:rPr>
                <w:rFonts w:hint="eastAsia" w:ascii="黑体" w:hAnsi="黑体" w:eastAsia="黑体" w:cs="黑体"/>
                <w:kern w:val="0"/>
                <w:szCs w:val="21"/>
              </w:rPr>
              <w:t>学会工作</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继续教育</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3.1.1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继续教育培训</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kern w:val="0"/>
                <w:szCs w:val="21"/>
              </w:rPr>
              <w:t>3.1.2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kern w:val="0"/>
                <w:szCs w:val="21"/>
              </w:rPr>
            </w:pPr>
            <w:r>
              <w:rPr>
                <w:rFonts w:hint="eastAsia" w:ascii="仿宋" w:hAnsi="仿宋" w:eastAsia="仿宋" w:cs="仿宋"/>
                <w:kern w:val="0"/>
                <w:szCs w:val="21"/>
              </w:rPr>
              <w:t>继续教育讲座专家数量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kern w:val="0"/>
                <w:szCs w:val="21"/>
              </w:rPr>
            </w:pPr>
            <w:r>
              <w:rPr>
                <w:rFonts w:hint="eastAsia" w:ascii="仿宋" w:hAnsi="仿宋" w:eastAsia="仿宋" w:cs="仿宋"/>
                <w:kern w:val="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kern w:val="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kern w:val="0"/>
                <w:szCs w:val="21"/>
              </w:rPr>
              <w:t>3.1.3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kern w:val="0"/>
                <w:szCs w:val="21"/>
              </w:rPr>
            </w:pPr>
            <w:r>
              <w:rPr>
                <w:rFonts w:hint="eastAsia" w:ascii="仿宋" w:hAnsi="仿宋" w:eastAsia="仿宋" w:cs="仿宋"/>
                <w:kern w:val="0"/>
                <w:szCs w:val="21"/>
              </w:rPr>
              <w:t>继续教育受众数量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kern w:val="0"/>
                <w:szCs w:val="21"/>
              </w:rPr>
            </w:pPr>
            <w:r>
              <w:rPr>
                <w:rFonts w:hint="eastAsia" w:ascii="仿宋" w:hAnsi="仿宋" w:eastAsia="仿宋" w:cs="仿宋"/>
                <w:kern w:val="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kern w:val="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出版情况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公开出版科技期刊</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刊登科技类论文篇数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篇</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kern w:val="0"/>
                <w:szCs w:val="21"/>
              </w:rPr>
              <w:t>3.2.3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rPr>
            </w:pPr>
            <w:r>
              <w:rPr>
                <w:rFonts w:hint="eastAsia" w:ascii="仿宋" w:hAnsi="仿宋" w:eastAsia="仿宋" w:cs="仿宋"/>
                <w:color w:val="000000"/>
                <w:szCs w:val="21"/>
              </w:rPr>
              <w:t>科技期刊总发行量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册</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公开出版科普期刊</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Cs w:val="21"/>
              </w:rPr>
            </w:pPr>
            <w:r>
              <w:rPr>
                <w:rFonts w:hint="eastAsia"/>
                <w:kern w:val="0"/>
                <w:szCs w:val="21"/>
              </w:rPr>
              <w:t>3.2.5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rPr>
            </w:pPr>
            <w:r>
              <w:rPr>
                <w:rFonts w:hint="eastAsia" w:ascii="仿宋" w:hAnsi="仿宋" w:eastAsia="仿宋" w:cs="仿宋"/>
                <w:color w:val="000000"/>
                <w:szCs w:val="21"/>
              </w:rPr>
              <w:t>科普期刊发行量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册</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编</w:t>
            </w:r>
            <w:r>
              <w:rPr>
                <w:rFonts w:hint="eastAsia" w:ascii="仿宋" w:hAnsi="仿宋" w:eastAsia="仿宋" w:cs="仿宋"/>
                <w:color w:val="000000"/>
                <w:szCs w:val="21"/>
                <w:lang w:eastAsia="zh-CN"/>
              </w:rPr>
              <w:t>、</w:t>
            </w:r>
            <w:r>
              <w:rPr>
                <w:rFonts w:hint="eastAsia" w:ascii="仿宋" w:hAnsi="仿宋" w:eastAsia="仿宋" w:cs="仿宋"/>
                <w:color w:val="000000"/>
                <w:szCs w:val="21"/>
              </w:rPr>
              <w:t>著</w:t>
            </w:r>
            <w:r>
              <w:rPr>
                <w:rFonts w:hint="eastAsia" w:ascii="仿宋" w:hAnsi="仿宋" w:eastAsia="仿宋" w:cs="仿宋"/>
                <w:color w:val="000000"/>
                <w:szCs w:val="21"/>
                <w:lang w:eastAsia="zh-CN"/>
              </w:rPr>
              <w:t>、</w:t>
            </w:r>
            <w:r>
              <w:rPr>
                <w:rFonts w:hint="eastAsia" w:ascii="仿宋" w:hAnsi="仿宋" w:eastAsia="仿宋" w:cs="仿宋"/>
                <w:color w:val="000000"/>
                <w:szCs w:val="21"/>
              </w:rPr>
              <w:t>译科技图书和科普读物</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rPr>
              <w:t>需附</w:t>
            </w:r>
            <w:r>
              <w:rPr>
                <w:rFonts w:hint="eastAsia" w:ascii="仿宋" w:hAnsi="仿宋" w:eastAsia="仿宋" w:cs="仿宋"/>
                <w:color w:val="000000"/>
                <w:szCs w:val="21"/>
                <w:lang w:eastAsia="zh-CN"/>
              </w:rPr>
              <w:t>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3.2.7</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编撰论文集及其他非正式出版物</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w:t>
            </w:r>
            <w:r>
              <w:rPr>
                <w:rFonts w:hint="eastAsia" w:ascii="仿宋" w:hAnsi="仿宋" w:eastAsia="仿宋" w:cs="仿宋"/>
                <w:color w:val="000000"/>
                <w:szCs w:val="21"/>
                <w:lang w:eastAsia="zh-CN"/>
              </w:rPr>
              <w:t>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人才培养和举荐、表彰奖励</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自办人才培养项目</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u w:val="single"/>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参与全国学会人才项目的申报或推荐</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strike/>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ascii="仿宋" w:hAnsi="仿宋" w:eastAsia="仿宋" w:cs="仿宋"/>
                <w:color w:val="000000"/>
                <w:szCs w:val="21"/>
              </w:rPr>
              <w:t>参与</w:t>
            </w:r>
            <w:r>
              <w:rPr>
                <w:rFonts w:hint="eastAsia" w:ascii="仿宋" w:hAnsi="仿宋" w:eastAsia="仿宋" w:cs="仿宋"/>
                <w:color w:val="000000"/>
                <w:szCs w:val="21"/>
              </w:rPr>
              <w:t>省青年科技奖、青年科技人才托举工程</w:t>
            </w:r>
            <w:r>
              <w:rPr>
                <w:rFonts w:hint="eastAsia" w:ascii="仿宋" w:hAnsi="仿宋" w:eastAsia="仿宋" w:cs="仿宋"/>
                <w:color w:val="000000"/>
                <w:szCs w:val="21"/>
                <w:lang w:eastAsia="zh-CN"/>
              </w:rPr>
              <w:t>、科技专著资助计划等</w:t>
            </w:r>
            <w:r>
              <w:rPr>
                <w:rFonts w:hint="eastAsia" w:ascii="仿宋" w:hAnsi="仿宋" w:eastAsia="仿宋" w:cs="仿宋"/>
                <w:color w:val="000000"/>
                <w:szCs w:val="21"/>
              </w:rPr>
              <w:t>项目的申报或推</w:t>
            </w:r>
            <w:r>
              <w:rPr>
                <w:rFonts w:ascii="仿宋" w:hAnsi="仿宋" w:eastAsia="仿宋" w:cs="仿宋"/>
                <w:color w:val="000000"/>
                <w:szCs w:val="21"/>
              </w:rPr>
              <w:t>荐</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rPr>
              <w:t>推荐上述项目入选</w:t>
            </w:r>
            <w:r>
              <w:rPr>
                <w:rFonts w:hint="eastAsia" w:ascii="仿宋" w:hAnsi="仿宋" w:eastAsia="仿宋" w:cs="仿宋"/>
                <w:color w:val="000000"/>
                <w:szCs w:val="21"/>
                <w:lang w:eastAsia="zh-CN"/>
              </w:rPr>
              <w:t>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3.3.5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开展表彰奖励工作</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宣传工作</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建立独立网站并及时更新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strike/>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开设微信订阅号、抖音等新媒体传播平台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省科协云平台报道信息数量（包括与学会部或其他学会联合署名）</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篇</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市级（含）以上的广播、电视、报纸、官网等报道信息数量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篇</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3.4.5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开展科学道德和学风建设宣讲教育活动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eastAsia="zh-CN"/>
              </w:rPr>
            </w:pPr>
            <w:r>
              <w:rPr>
                <w:rFonts w:hint="eastAsia"/>
                <w:kern w:val="0"/>
                <w:szCs w:val="21"/>
              </w:rPr>
              <w:t>3.</w:t>
            </w:r>
            <w:r>
              <w:rPr>
                <w:rFonts w:hint="eastAsia"/>
                <w:kern w:val="0"/>
                <w:szCs w:val="21"/>
                <w:lang w:val="en-US" w:eastAsia="zh-CN"/>
              </w:rPr>
              <w:t>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rPr>
            </w:pPr>
            <w:r>
              <w:rPr>
                <w:rFonts w:hint="eastAsia" w:ascii="楷体" w:hAnsi="楷体" w:eastAsia="楷体" w:cs="楷体"/>
                <w:kern w:val="0"/>
                <w:szCs w:val="21"/>
                <w:lang w:eastAsia="zh-CN"/>
              </w:rPr>
              <w:t>党建</w:t>
            </w:r>
            <w:r>
              <w:rPr>
                <w:rFonts w:hint="eastAsia" w:ascii="楷体" w:hAnsi="楷体" w:eastAsia="楷体" w:cs="楷体"/>
                <w:kern w:val="0"/>
                <w:szCs w:val="21"/>
              </w:rPr>
              <w:t>工作</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kern w:val="0"/>
                <w:szCs w:val="21"/>
                <w:lang w:val="en-US"/>
              </w:rPr>
            </w:pPr>
            <w:r>
              <w:rPr>
                <w:rFonts w:hint="eastAsia"/>
                <w:kern w:val="0"/>
                <w:szCs w:val="21"/>
              </w:rPr>
              <w:t>3.</w:t>
            </w:r>
            <w:r>
              <w:rPr>
                <w:rFonts w:hint="eastAsia"/>
                <w:kern w:val="0"/>
                <w:szCs w:val="21"/>
                <w:lang w:val="en-US" w:eastAsia="zh-CN"/>
              </w:rPr>
              <w:t>5.1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开展思想政治引领、党建活动次数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kern w:val="0"/>
                <w:szCs w:val="21"/>
                <w:lang w:val="en-US"/>
              </w:rPr>
            </w:pPr>
            <w:r>
              <w:rPr>
                <w:rFonts w:hint="eastAsia"/>
                <w:kern w:val="0"/>
                <w:szCs w:val="21"/>
              </w:rPr>
              <w:t>3.</w:t>
            </w:r>
            <w:r>
              <w:rPr>
                <w:rFonts w:hint="eastAsia"/>
                <w:kern w:val="0"/>
                <w:szCs w:val="21"/>
                <w:lang w:val="en-US" w:eastAsia="zh-CN"/>
              </w:rPr>
              <w:t>5.2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制定党建工作相关制度</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有/无</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eastAsia="zh-CN"/>
              </w:rPr>
            </w:pPr>
            <w:r>
              <w:rPr>
                <w:rFonts w:hint="eastAsia"/>
                <w:kern w:val="0"/>
                <w:szCs w:val="21"/>
              </w:rPr>
              <w:t>3.</w:t>
            </w:r>
            <w:r>
              <w:rPr>
                <w:rFonts w:hint="eastAsia"/>
                <w:kern w:val="0"/>
                <w:szCs w:val="21"/>
                <w:lang w:val="en-US" w:eastAsia="zh-CN"/>
              </w:rPr>
              <w:t>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接受省科协管理、支持省科协工作情况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w:t>
            </w:r>
            <w:r>
              <w:rPr>
                <w:rFonts w:hint="eastAsia"/>
                <w:kern w:val="0"/>
                <w:szCs w:val="21"/>
                <w:lang w:val="en-US" w:eastAsia="zh-CN"/>
              </w:rPr>
              <w:t>6</w:t>
            </w:r>
            <w:r>
              <w:rPr>
                <w:rFonts w:hint="eastAsia"/>
                <w:kern w:val="0"/>
                <w:szCs w:val="21"/>
              </w:rPr>
              <w:t>.1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及时报送学会变更登记、换届应提交的材料</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w:t>
            </w:r>
            <w:r>
              <w:rPr>
                <w:rFonts w:hint="eastAsia"/>
                <w:kern w:val="0"/>
                <w:szCs w:val="21"/>
                <w:lang w:val="en-US" w:eastAsia="zh-CN"/>
              </w:rPr>
              <w:t>6</w:t>
            </w:r>
            <w:r>
              <w:rPr>
                <w:rFonts w:hint="eastAsia"/>
                <w:kern w:val="0"/>
                <w:szCs w:val="21"/>
              </w:rPr>
              <w:t>.2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及时报送年检审核材料</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.3</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参加省科协举办的思想政治引领和党建活动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.4</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推荐科技助力乡村振兴专家服务团专家人数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.5</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参加科技助力乡村振兴深入基层活动专家人次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人次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.6</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参加吉林乡村广播“慧养生，会健康”栏目</w:t>
            </w:r>
            <w:r>
              <w:rPr>
                <w:rFonts w:hint="eastAsia" w:ascii="仿宋" w:hAnsi="仿宋" w:eastAsia="仿宋" w:cs="仿宋"/>
                <w:color w:val="000000"/>
                <w:szCs w:val="21"/>
                <w:lang w:eastAsia="zh-CN"/>
              </w:rPr>
              <w:t>专家</w:t>
            </w:r>
            <w:r>
              <w:rPr>
                <w:rFonts w:hint="eastAsia" w:ascii="仿宋" w:hAnsi="仿宋" w:eastAsia="仿宋" w:cs="仿宋"/>
                <w:color w:val="000000"/>
                <w:szCs w:val="21"/>
              </w:rPr>
              <w:t>权威发声</w:t>
            </w:r>
            <w:r>
              <w:rPr>
                <w:rFonts w:hint="eastAsia" w:ascii="仿宋" w:hAnsi="仿宋" w:eastAsia="仿宋" w:cs="仿宋"/>
                <w:color w:val="000000"/>
                <w:szCs w:val="21"/>
                <w:lang w:eastAsia="zh-CN"/>
              </w:rPr>
              <w:t>人次</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lang w:eastAsia="zh-CN"/>
              </w:rPr>
              <w:t>人</w:t>
            </w:r>
            <w:r>
              <w:rPr>
                <w:rFonts w:hint="eastAsia" w:ascii="仿宋" w:hAnsi="仿宋" w:eastAsia="仿宋" w:cs="仿宋"/>
                <w:color w:val="000000"/>
                <w:szCs w:val="21"/>
              </w:rPr>
              <w:t>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需附名单</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.7</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参加省科协宣讲、报告、工作会议</w:t>
            </w:r>
            <w:r>
              <w:rPr>
                <w:rFonts w:hint="eastAsia" w:ascii="仿宋" w:hAnsi="仿宋" w:eastAsia="仿宋" w:cs="仿宋"/>
                <w:color w:val="000000"/>
                <w:szCs w:val="21"/>
                <w:lang w:eastAsia="zh-CN"/>
              </w:rPr>
              <w:t>次数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次</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需附明细</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.8</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ascii="仿宋" w:hAnsi="仿宋" w:eastAsia="仿宋" w:cs="仿宋"/>
                <w:color w:val="000000"/>
                <w:szCs w:val="21"/>
              </w:rPr>
              <w:t>参与</w:t>
            </w:r>
            <w:r>
              <w:rPr>
                <w:rFonts w:hint="eastAsia" w:ascii="仿宋" w:hAnsi="仿宋" w:eastAsia="仿宋" w:cs="仿宋"/>
                <w:color w:val="000000"/>
                <w:szCs w:val="21"/>
                <w:lang w:eastAsia="zh-CN"/>
              </w:rPr>
              <w:t>“科创中国”试点城市建设</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1"/>
                <w:szCs w:val="21"/>
                <w:lang w:val="en-US" w:eastAsia="zh-CN" w:bidi="ar-SA"/>
              </w:rPr>
            </w:pPr>
            <w:r>
              <w:rPr>
                <w:rFonts w:hint="eastAsia"/>
                <w:kern w:val="0"/>
                <w:szCs w:val="21"/>
              </w:rPr>
              <w:t>3.</w:t>
            </w:r>
            <w:r>
              <w:rPr>
                <w:rFonts w:hint="eastAsia"/>
                <w:kern w:val="0"/>
                <w:szCs w:val="21"/>
                <w:lang w:val="en-US" w:eastAsia="zh-CN"/>
              </w:rPr>
              <w:t>6</w:t>
            </w:r>
            <w:r>
              <w:rPr>
                <w:rFonts w:hint="eastAsia"/>
                <w:kern w:val="0"/>
                <w:szCs w:val="21"/>
              </w:rPr>
              <w:t>.9</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hint="eastAsia" w:ascii="仿宋" w:hAnsi="仿宋" w:eastAsia="仿宋" w:cs="仿宋"/>
                <w:color w:val="000000"/>
                <w:szCs w:val="21"/>
                <w:lang w:eastAsia="zh-CN"/>
              </w:rPr>
            </w:pPr>
            <w:r>
              <w:rPr>
                <w:rFonts w:hint="eastAsia" w:ascii="仿宋" w:hAnsi="仿宋" w:eastAsia="仿宋" w:cs="仿宋"/>
                <w:color w:val="000000"/>
                <w:szCs w:val="21"/>
              </w:rPr>
              <w:t>参与吉林省科技工作者创新创业</w:t>
            </w:r>
            <w:r>
              <w:rPr>
                <w:rFonts w:hint="eastAsia" w:ascii="仿宋" w:hAnsi="仿宋" w:eastAsia="仿宋" w:cs="仿宋"/>
                <w:color w:val="000000"/>
                <w:szCs w:val="21"/>
                <w:lang w:eastAsia="zh-CN"/>
              </w:rPr>
              <w:t>服务活动</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Cs w:val="21"/>
                <w:lang w:val="en-US" w:eastAsia="zh-CN"/>
              </w:rPr>
            </w:pPr>
            <w:r>
              <w:rPr>
                <w:rFonts w:hint="eastAsia"/>
                <w:kern w:val="0"/>
                <w:szCs w:val="21"/>
                <w:lang w:val="en-US" w:eastAsia="zh-CN"/>
              </w:rPr>
              <w:t>3.6.10</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hint="eastAsia" w:ascii="仿宋" w:hAnsi="仿宋" w:eastAsia="仿宋" w:cs="仿宋"/>
                <w:color w:val="000000"/>
                <w:szCs w:val="21"/>
              </w:rPr>
              <w:t>提交本年度工作总结及下年度工作计划</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Cs w:val="21"/>
                <w:lang w:val="en-US" w:eastAsia="zh-CN"/>
              </w:rPr>
            </w:pPr>
            <w:r>
              <w:rPr>
                <w:rFonts w:hint="eastAsia"/>
                <w:kern w:val="0"/>
                <w:szCs w:val="21"/>
              </w:rPr>
              <w:t>3.</w:t>
            </w:r>
            <w:r>
              <w:rPr>
                <w:rFonts w:hint="eastAsia"/>
                <w:kern w:val="0"/>
                <w:szCs w:val="21"/>
                <w:lang w:val="en-US" w:eastAsia="zh-CN"/>
              </w:rPr>
              <w:t>7</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黑体" w:hAnsi="黑体" w:eastAsia="黑体" w:cs="黑体"/>
                <w:kern w:val="0"/>
                <w:szCs w:val="21"/>
              </w:rPr>
            </w:pPr>
            <w:r>
              <w:rPr>
                <w:rFonts w:hint="eastAsia" w:ascii="楷体" w:hAnsi="楷体" w:eastAsia="楷体" w:cs="楷体"/>
                <w:kern w:val="0"/>
                <w:szCs w:val="21"/>
              </w:rPr>
              <w:t>受到表彰和社会认可</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ascii="仿宋" w:hAnsi="仿宋" w:eastAsia="仿宋" w:cs="仿宋"/>
                <w:kern w:val="0"/>
                <w:szCs w:val="21"/>
              </w:rPr>
            </w:pPr>
            <w:r>
              <w:rPr>
                <w:rFonts w:hint="eastAsia" w:ascii="仿宋" w:hAnsi="仿宋" w:eastAsia="仿宋" w:cs="仿宋"/>
                <w:kern w:val="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hint="eastAsia" w:ascii="仿宋" w:hAnsi="仿宋" w:eastAsia="仿宋" w:cs="仿宋"/>
                <w:kern w:val="0"/>
                <w:szCs w:val="21"/>
              </w:rPr>
              <w:t>——</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w:t>
            </w:r>
            <w:r>
              <w:rPr>
                <w:rFonts w:hint="eastAsia"/>
                <w:kern w:val="0"/>
                <w:szCs w:val="21"/>
                <w:lang w:val="en-US" w:eastAsia="zh-CN"/>
              </w:rPr>
              <w:t>7</w:t>
            </w:r>
            <w:r>
              <w:rPr>
                <w:rFonts w:hint="eastAsia"/>
                <w:kern w:val="0"/>
                <w:szCs w:val="21"/>
              </w:rPr>
              <w:t>.1</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ascii="仿宋" w:hAnsi="仿宋" w:eastAsia="仿宋" w:cs="仿宋"/>
                <w:color w:val="000000"/>
                <w:szCs w:val="21"/>
              </w:rPr>
              <w:t>获得</w:t>
            </w:r>
            <w:r>
              <w:rPr>
                <w:rFonts w:hint="eastAsia" w:ascii="仿宋" w:hAnsi="仿宋" w:eastAsia="仿宋" w:cs="仿宋"/>
                <w:color w:val="000000"/>
                <w:szCs w:val="21"/>
              </w:rPr>
              <w:t>上级学会、省科协表彰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需附证明</w:t>
            </w:r>
          </w:p>
        </w:tc>
      </w:tr>
      <w:tr>
        <w:tblPrEx>
          <w:tblCellMar>
            <w:top w:w="0" w:type="dxa"/>
            <w:left w:w="108" w:type="dxa"/>
            <w:bottom w:w="0" w:type="dxa"/>
            <w:right w:w="108" w:type="dxa"/>
          </w:tblCellMar>
        </w:tblPrEx>
        <w:trPr>
          <w:cantSplit/>
          <w:trHeight w:val="482" w:hRule="exac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rFonts w:hint="eastAsia"/>
                <w:kern w:val="0"/>
                <w:szCs w:val="21"/>
              </w:rPr>
              <w:t>3.</w:t>
            </w:r>
            <w:r>
              <w:rPr>
                <w:rFonts w:hint="eastAsia"/>
                <w:kern w:val="0"/>
                <w:szCs w:val="21"/>
                <w:lang w:val="en-US" w:eastAsia="zh-CN"/>
              </w:rPr>
              <w:t>7</w:t>
            </w:r>
            <w:r>
              <w:rPr>
                <w:rFonts w:hint="eastAsia"/>
                <w:kern w:val="0"/>
                <w:szCs w:val="21"/>
              </w:rPr>
              <w:t>.2</w:t>
            </w:r>
          </w:p>
        </w:tc>
        <w:tc>
          <w:tcPr>
            <w:tcW w:w="4111"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仿宋" w:hAnsi="仿宋" w:eastAsia="仿宋" w:cs="仿宋"/>
                <w:color w:val="000000"/>
                <w:szCs w:val="21"/>
              </w:rPr>
            </w:pPr>
            <w:r>
              <w:rPr>
                <w:rFonts w:ascii="仿宋" w:hAnsi="仿宋" w:eastAsia="仿宋" w:cs="仿宋"/>
                <w:color w:val="000000"/>
                <w:szCs w:val="21"/>
              </w:rPr>
              <w:t>获得</w:t>
            </w:r>
            <w:r>
              <w:rPr>
                <w:rFonts w:hint="eastAsia" w:ascii="仿宋" w:hAnsi="仿宋" w:eastAsia="仿宋" w:cs="仿宋"/>
                <w:color w:val="000000"/>
                <w:szCs w:val="21"/>
              </w:rPr>
              <w:t>各级政府部门和工作对象书面肯定和感谢</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是/否</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仿宋" w:hAnsi="仿宋" w:eastAsia="仿宋" w:cs="仿宋"/>
                <w:color w:val="000000"/>
                <w:szCs w:val="21"/>
              </w:rPr>
            </w:pPr>
            <w:r>
              <w:rPr>
                <w:rFonts w:ascii="仿宋" w:hAnsi="仿宋" w:eastAsia="仿宋" w:cs="仿宋"/>
                <w:color w:val="000000"/>
                <w:szCs w:val="21"/>
              </w:rPr>
              <w:t>需附证明</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498A34E8"/>
    <w:rsid w:val="498A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2024-01-17T02:39:00Z</dcterms:created>
  <dc:creator>WPS_1591409988</dc:creator>
  <cp:lastModifiedBy>WPS_1591409988</cp:lastModifiedBy>
  <dcterms:modified xsi:type="dcterms:W3CDTF">2024-01-17T02:39:43Z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03035AA8819B4C00BB9AD12008B9971B_11</vt:lpwstr>
  </property>
</Properties>
</file>